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团风县规模以上企业2019年人才需求信息表</w:t>
      </w:r>
    </w:p>
    <w:tbl>
      <w:tblPr>
        <w:tblStyle w:val="3"/>
        <w:tblW w:w="127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1575"/>
        <w:gridCol w:w="750"/>
        <w:gridCol w:w="750"/>
        <w:gridCol w:w="1245"/>
        <w:gridCol w:w="900"/>
        <w:gridCol w:w="810"/>
        <w:gridCol w:w="870"/>
        <w:gridCol w:w="1155"/>
        <w:gridCol w:w="795"/>
        <w:gridCol w:w="1350"/>
        <w:gridCol w:w="1148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（月薪）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湖北大西洋焊接材料有限公司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焊接工程师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材料成型及控制或焊接技术与工程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埋弧焊接方面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面议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吴强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6159066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湖北华扬科技发展有限公司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苗种元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生物类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大专及以上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辜玲芳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15902797010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湖北华扬科技发展有限公司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化验员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工程类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大专及以上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辜玲芳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15902797010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湖北华扬科技发展有限公司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工程师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应用微生物类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面议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辜玲芳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15902797010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湖北华扬科技发展有限公司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工程师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应用微生物类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面议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辜玲芳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15902797010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湖北伟通管业科技有限公司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专家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塑料管道加工、新产品研发、培训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面议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u w:val="none"/>
                <w:lang w:val="en-US" w:eastAsia="zh-CN"/>
              </w:rPr>
              <w:t>杨志勇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val="en-US" w:eastAsia="zh-CN"/>
              </w:rPr>
              <w:t>18207188919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湖北伟通管业科技有限公司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会计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面议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张程程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13477682725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团风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/武汉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湖北伟通管业科技有限公司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塑料管道加工类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面议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张程程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13477682725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湖北团风新希望饲料有限公司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营销员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10人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生物医学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5000-12000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邵火花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13628638536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湖北辉创重型工程有限公司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质检员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20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建筑、机械、钢结构类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3500-7000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卢珍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0713-6085556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湖北辉创重型工程有限公司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测量员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建筑工程、测绘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3500-7000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卢珍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0713-6085556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湖北辉创重型工程有限公司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计调员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20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焊接、建筑、钢结构类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3500-7000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卢珍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0713-6085556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湖北辉创重型工程有限公司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工艺员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10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钢结构、机电、建筑类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3500-7000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卢珍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0713-6085556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湖北辉创重型工程有限公司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预算员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工程造价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3500-7000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卢珍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0713-6085556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湖北辉创重型工程有限公司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审价员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工程造价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3500-6000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卢珍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0713-6085556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湖北辉创重型工程有限公司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定额员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建筑、机械、钢结构类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3500-6000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卢珍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0713-6085556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湖北辉创重型工程有限公司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安全员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安全、机械、钢结构类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3500-6000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卢珍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0713-6085556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湖北辉创重型工程有限公司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财会、经济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3500-6000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卢珍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0713-6085556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湖北辉创重型工程有限公司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2人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桥梁钢结构类、焊接技术类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面议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卢珍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0713-6085556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湖北精诚钢结构股份有限公司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2人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装配式建筑类、钢结构类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面议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龙珊珊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18671378201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湖北精诚钢结构股份有限公司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2人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建筑新材料类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面议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龙珊珊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18671378201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湖北高德急救防护用品有限公司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10人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人工智能类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汪毓霖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13397118082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湖北绿科乐华生物科技有限公司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动物营养类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面议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李双全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18163022818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湖北鸿路钢结构有限公司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装配式建筑类、钢结构类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面议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陈胜元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13871980771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湖北鸿路钢结构有限公司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建筑新材料类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面议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陈胜元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13871980771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湖北鸿路钢结构有限公司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大型钢结构3D打印类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20-40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面议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陈胜元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13871980771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团风县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B0E6B"/>
    <w:rsid w:val="00AB7343"/>
    <w:rsid w:val="03AC2204"/>
    <w:rsid w:val="06564BC4"/>
    <w:rsid w:val="084119BE"/>
    <w:rsid w:val="33A13884"/>
    <w:rsid w:val="382F3BC8"/>
    <w:rsid w:val="3D46096E"/>
    <w:rsid w:val="4690678B"/>
    <w:rsid w:val="4BDF098E"/>
    <w:rsid w:val="603D4964"/>
    <w:rsid w:val="608F0454"/>
    <w:rsid w:val="62F917A3"/>
    <w:rsid w:val="67012276"/>
    <w:rsid w:val="6FA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2019-03-25T12:36:00Z</dcterms:created>
  <dc:creator>Administrator</dc:creator>
  <cp:lastModifiedBy>Administrator</cp:lastModifiedBy>
  <cp:lastPrinted>2019-05-08T00:06:55Z</cp:lastPrinted>
  <dcterms:modified xsi:type="dcterms:W3CDTF">2019-05-08T00:41:31Z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