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"/>
        <w:gridCol w:w="1452"/>
        <w:gridCol w:w="607"/>
        <w:gridCol w:w="2355"/>
        <w:gridCol w:w="1146"/>
        <w:gridCol w:w="2136"/>
      </w:tblGrid>
      <w:tr w:rsidR="009564DF" w:rsidRPr="009564DF" w:rsidTr="009564DF"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br/>
              <w:t>单位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300" w:lineRule="atLeast"/>
              <w:ind w:firstLine="21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水稻研究所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超级稻遗传育种研究室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农学、遗传学、生物化学与分子生物学、作物遗传育种、作物栽培学与耕作学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水稻种质创新与遗传改良重点实验室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基因组学、发育生物学、细胞生物学、遗传学、生物化学与分子生物学、作物遗传育种</w:t>
            </w:r>
          </w:p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茶叶研究所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茶叶育种研究室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作物遗传育种、茶学、生物化学与分子生物学、遗传学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茶叶植保研究室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微生物学、农业昆虫与害虫防治、生物化学与分子生物学</w:t>
            </w:r>
          </w:p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</w:t>
            </w: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br/>
              <w:t>单位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植物保护研究所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粮经作物害虫防治研究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农业昆虫与害虫防治、农药学、生物安全或生态安全、生物化学与分子生物学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同等条件下，发表过高水平研究论文或从事水稻害虫相关研究者优先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数字植保研究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植物病理学、农业昆虫与害虫防治、概率论与数理统计、计算数学、应用数学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花果病虫害生态调控研究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生物防治、农业昆虫与害虫防治、植物病理学、微生物学、生物化学与分子生物学、遗传学、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化学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第一作者发表SCI论文2篇及以上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畜牧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微生物发酵床养猪研究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动物遗传育种与繁殖、微生物学、细胞生物学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草食动物病研究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预防兽医学、基础兽医学、临床兽医学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动物病毒研究室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预防兽医学、分子病毒学、基础兽医学、临床兽医学、免疫学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第一作者发表SCI论文2篇及以上，或影响因子大于4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草食动物饲料营养研究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动物营养与饲料科学、动物遗传育种与繁殖、生物化学与分子生物学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同等条件下，具有反刍动物营养研究经历优先。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动物营养课题组研究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动物营养学、生理生化、微生物学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果树研究所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龙眼枇杷育种研究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果树学、分子生物学、作物遗传育种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作物研究所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玉米研究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分子生物学、农学、遗传学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花卉研究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植物学、农学、作物遗传育种、作物栽培学与耕作学、观赏园艺、园林植物遗传育种、生物技术、分子生物学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蔬菜研究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园艺学（蔬菜方向）、作物学（种子科学方向）、遗传学、分子生物学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农业生态研究所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草种质资源调查与评价研究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植物学、水生生物学（水生植物方向）、种质资源学、植物种质资源与评价、生物资源科学、遗传学、生物化学与分子生物学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生物技术研究所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水稻分子设计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作物遗传育种、遗传学、生物化学与分子生物学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水生病毒研究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生物化学与分子生物学、微生物学、兽医学、水产养殖学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招聘</w:t>
            </w:r>
            <w:r w:rsidRPr="009564DF"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农业工程技术研究所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食品资源利用研究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食品科学与工程、食品生物技术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食品营养与功能研究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食品科学与工程、食品质量与安全、营养与食品卫生、农产品加工及贮藏工程、水产品加工及贮藏工程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以第一作者发表SCI论文1篇及以上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农业经济与科技信息研究所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农业经济管理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信息管理、情报学、文献计量学、图书馆学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农业质量标准与检测技术研究所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食品营养分析研究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分析化学、食品营养与安全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农药残留研究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农药学、植物营养学、土壤学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食用菌研究所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育种研究</w:t>
            </w:r>
          </w:p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遗传学、微生物学、食用菌、生物技术、生化与分子生物学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资源分类与系统研究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大型真菌资源分类、系统发育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食药用菌提取加工技术研究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生物化学与分子生物学、有机化学、细胞生物学、微生物学、生物学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0" w:type="auto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食用菌栽培研究</w:t>
            </w:r>
          </w:p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微生物学、生物化学与分子生物学、园艺学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研究生学历、</w:t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</w: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564DF" w:rsidRPr="009564DF" w:rsidTr="009564DF"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color w:val="000000"/>
                <w:kern w:val="0"/>
              </w:rPr>
              <w:t>科技干部培训</w:t>
            </w:r>
            <w:r w:rsidRPr="009564DF">
              <w:rPr>
                <w:rFonts w:ascii="微软雅黑" w:eastAsia="微软雅黑" w:hAnsi="微软雅黑" w:cs="宋体" w:hint="eastAsia"/>
                <w:color w:val="000000"/>
                <w:kern w:val="0"/>
              </w:rPr>
              <w:lastRenderedPageBreak/>
              <w:t>中心</w:t>
            </w:r>
          </w:p>
        </w:tc>
        <w:tc>
          <w:tcPr>
            <w:tcW w:w="1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智慧农业工程研究</w:t>
            </w:r>
          </w:p>
        </w:tc>
        <w:tc>
          <w:tcPr>
            <w:tcW w:w="64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spacing w:line="280" w:lineRule="atLeas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农业智能装备工程、模式识别与智能系统、传感技术与农业物联网、</w:t>
            </w:r>
            <w:r w:rsidRPr="009564D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信息处理与智慧农业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研究生学历、</w:t>
            </w:r>
            <w:r w:rsidRPr="009564DF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博士学位</w:t>
            </w:r>
          </w:p>
        </w:tc>
        <w:tc>
          <w:tcPr>
            <w:tcW w:w="2412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4DF" w:rsidRPr="009564DF" w:rsidRDefault="009564DF" w:rsidP="009564DF">
            <w:pPr>
              <w:widowControl/>
              <w:spacing w:line="28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  <w:r w:rsidRPr="009564DF">
              <w:rPr>
                <w:rFonts w:ascii="微软雅黑" w:eastAsia="微软雅黑" w:hAnsi="微软雅黑" w:cs="宋体" w:hint="eastAsia"/>
                <w:color w:val="000000"/>
                <w:kern w:val="0"/>
                <w:sz w:val="16"/>
                <w:szCs w:val="16"/>
              </w:rPr>
              <w:t> </w:t>
            </w:r>
          </w:p>
        </w:tc>
      </w:tr>
    </w:tbl>
    <w:p w:rsidR="00FC0622" w:rsidRDefault="00FC0622"/>
    <w:sectPr w:rsidR="00FC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22" w:rsidRDefault="00FC0622" w:rsidP="009564DF">
      <w:r>
        <w:separator/>
      </w:r>
    </w:p>
  </w:endnote>
  <w:endnote w:type="continuationSeparator" w:id="1">
    <w:p w:rsidR="00FC0622" w:rsidRDefault="00FC0622" w:rsidP="0095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22" w:rsidRDefault="00FC0622" w:rsidP="009564DF">
      <w:r>
        <w:separator/>
      </w:r>
    </w:p>
  </w:footnote>
  <w:footnote w:type="continuationSeparator" w:id="1">
    <w:p w:rsidR="00FC0622" w:rsidRDefault="00FC0622" w:rsidP="00956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4DF"/>
    <w:rsid w:val="009564DF"/>
    <w:rsid w:val="00FC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6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6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64DF"/>
    <w:rPr>
      <w:sz w:val="18"/>
      <w:szCs w:val="18"/>
    </w:rPr>
  </w:style>
  <w:style w:type="paragraph" w:styleId="a5">
    <w:name w:val="Normal (Web)"/>
    <w:basedOn w:val="a"/>
    <w:uiPriority w:val="99"/>
    <w:unhideWhenUsed/>
    <w:rsid w:val="00956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56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>china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2019-06-20T05:57:00Z</dcterms:created>
  <dcterms:modified xsi:type="dcterms:W3CDTF">2019-06-20T05:57:00Z</dcterms:modified>
</cp:coreProperties>
</file>